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 xml:space="preserve">проведення Акції торгівельного маркетингу в мережі </w:t>
      </w:r>
      <w:r w:rsidR="00AA04C4" w:rsidRPr="00FF720C">
        <w:rPr>
          <w:rFonts w:eastAsia="Calibri"/>
          <w:b/>
          <w:sz w:val="22"/>
          <w:szCs w:val="22"/>
          <w:lang w:eastAsia="en-US"/>
        </w:rPr>
        <w:t>«</w:t>
      </w:r>
      <w:r w:rsidR="000B5A42">
        <w:rPr>
          <w:rFonts w:eastAsia="Calibri"/>
          <w:b/>
          <w:sz w:val="22"/>
          <w:szCs w:val="22"/>
          <w:lang w:val="en-US" w:eastAsia="en-US"/>
        </w:rPr>
        <w:t>Varus</w:t>
      </w:r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FF720C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FF720C">
        <w:rPr>
          <w:rFonts w:ascii="Times New Roman" w:hAnsi="Times New Roman" w:cs="Times New Roman"/>
          <w:b/>
          <w:lang w:val="uk-UA"/>
        </w:rPr>
        <w:t>Замовник /Виконавець Акції, територія та строки проведення Акції торгівельного маркетингу від ТМ «Наша Ряба»</w:t>
      </w:r>
    </w:p>
    <w:p w:rsidR="006F5C85" w:rsidRPr="00FF720C" w:rsidRDefault="00FF720C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 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 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1.2. Виконавцем Акції торгівельного маркетингу є Товариство з обмеженою відповідальністю «</w:t>
      </w:r>
      <w:r w:rsidR="0048415B">
        <w:rPr>
          <w:rFonts w:ascii="Times New Roman" w:hAnsi="Times New Roman" w:cs="Times New Roman"/>
          <w:lang w:val="uk-UA"/>
        </w:rPr>
        <w:t>Омега</w:t>
      </w:r>
      <w:r w:rsidR="00AA04C4">
        <w:rPr>
          <w:rFonts w:ascii="Times New Roman" w:hAnsi="Times New Roman" w:cs="Times New Roman"/>
          <w:lang w:val="uk-UA"/>
        </w:rPr>
        <w:t>», (код ЄДРПОУ</w:t>
      </w:r>
      <w:r w:rsidR="00AA04C4" w:rsidRPr="0029532D">
        <w:rPr>
          <w:lang w:val="uk-UA"/>
        </w:rPr>
        <w:t xml:space="preserve"> </w:t>
      </w:r>
      <w:r w:rsidR="0048415B">
        <w:rPr>
          <w:rFonts w:ascii="Times New Roman" w:hAnsi="Times New Roman" w:cs="Times New Roman"/>
          <w:lang w:val="uk-UA"/>
        </w:rPr>
        <w:t>30982361</w:t>
      </w:r>
      <w:r w:rsidR="00AA04C4" w:rsidRPr="00FF720C">
        <w:rPr>
          <w:rFonts w:ascii="Times New Roman" w:hAnsi="Times New Roman" w:cs="Times New Roman"/>
          <w:lang w:val="uk-UA"/>
        </w:rPr>
        <w:t xml:space="preserve">, місцезнаходження: </w:t>
      </w:r>
      <w:r w:rsidR="0048415B">
        <w:rPr>
          <w:rFonts w:ascii="Times New Roman" w:hAnsi="Times New Roman" w:cs="Times New Roman"/>
          <w:lang w:val="uk-UA"/>
        </w:rPr>
        <w:t>49041</w:t>
      </w:r>
      <w:r w:rsidR="00AA04C4" w:rsidRPr="0029532D">
        <w:rPr>
          <w:rFonts w:ascii="Times New Roman" w:hAnsi="Times New Roman" w:cs="Times New Roman"/>
          <w:lang w:val="uk-UA"/>
        </w:rPr>
        <w:t xml:space="preserve">, </w:t>
      </w:r>
      <w:r w:rsidR="0048415B">
        <w:rPr>
          <w:rFonts w:ascii="Times New Roman" w:hAnsi="Times New Roman" w:cs="Times New Roman"/>
          <w:lang w:val="uk-UA"/>
        </w:rPr>
        <w:t xml:space="preserve">Дніпропетровськ вул. </w:t>
      </w:r>
      <w:proofErr w:type="spellStart"/>
      <w:r w:rsidR="0048415B">
        <w:rPr>
          <w:rFonts w:ascii="Times New Roman" w:hAnsi="Times New Roman" w:cs="Times New Roman"/>
          <w:lang w:val="uk-UA"/>
        </w:rPr>
        <w:t>Панікахи</w:t>
      </w:r>
      <w:proofErr w:type="spellEnd"/>
      <w:r w:rsidR="0048415B">
        <w:rPr>
          <w:rFonts w:ascii="Times New Roman" w:hAnsi="Times New Roman" w:cs="Times New Roman"/>
          <w:lang w:val="uk-UA"/>
        </w:rPr>
        <w:t xml:space="preserve"> буд. №15</w:t>
      </w:r>
      <w:r w:rsidR="00AA04C4" w:rsidRPr="00FF720C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(надалі — «Виконавець»).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48415B">
        <w:rPr>
          <w:rFonts w:ascii="Times New Roman" w:hAnsi="Times New Roman" w:cs="Times New Roman"/>
          <w:lang w:val="uk-UA"/>
        </w:rPr>
        <w:t>15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48415B">
        <w:rPr>
          <w:rFonts w:ascii="Times New Roman" w:hAnsi="Times New Roman" w:cs="Times New Roman"/>
          <w:lang w:val="uk-UA"/>
        </w:rPr>
        <w:t>листопада</w:t>
      </w:r>
      <w:r w:rsidRPr="00FF720C">
        <w:rPr>
          <w:rFonts w:ascii="Times New Roman" w:hAnsi="Times New Roman" w:cs="Times New Roman"/>
          <w:lang w:val="uk-UA"/>
        </w:rPr>
        <w:t xml:space="preserve"> 201</w:t>
      </w:r>
      <w:r w:rsidR="00D346E2" w:rsidRPr="00FF720C">
        <w:rPr>
          <w:rFonts w:ascii="Times New Roman" w:hAnsi="Times New Roman" w:cs="Times New Roman"/>
          <w:lang w:val="uk-UA"/>
        </w:rPr>
        <w:t xml:space="preserve">9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48415B">
        <w:rPr>
          <w:rFonts w:ascii="Times New Roman" w:hAnsi="Times New Roman" w:cs="Times New Roman"/>
          <w:lang w:val="uk-UA"/>
        </w:rPr>
        <w:t xml:space="preserve"> </w:t>
      </w:r>
      <w:r w:rsidR="0048415B">
        <w:rPr>
          <w:rFonts w:ascii="Times New Roman" w:hAnsi="Times New Roman" w:cs="Times New Roman"/>
          <w:lang w:val="uk-UA"/>
        </w:rPr>
        <w:t>2</w:t>
      </w:r>
      <w:r w:rsidR="00436003">
        <w:rPr>
          <w:rFonts w:ascii="Times New Roman" w:hAnsi="Times New Roman" w:cs="Times New Roman"/>
          <w:lang w:val="uk-UA"/>
        </w:rPr>
        <w:t>8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48415B">
        <w:rPr>
          <w:rFonts w:ascii="Times New Roman" w:hAnsi="Times New Roman" w:cs="Times New Roman"/>
          <w:lang w:val="uk-UA"/>
        </w:rPr>
        <w:t>грудня</w:t>
      </w:r>
      <w:r w:rsidRPr="00FF720C">
        <w:rPr>
          <w:rFonts w:ascii="Times New Roman" w:hAnsi="Times New Roman" w:cs="Times New Roman"/>
          <w:lang w:val="uk-UA"/>
        </w:rPr>
        <w:t xml:space="preserve"> 201</w:t>
      </w:r>
      <w:r w:rsidR="00D346E2" w:rsidRPr="00FF720C">
        <w:rPr>
          <w:rFonts w:ascii="Times New Roman" w:hAnsi="Times New Roman" w:cs="Times New Roman"/>
          <w:lang w:val="uk-UA"/>
        </w:rPr>
        <w:t xml:space="preserve">9 року включно, </w:t>
      </w:r>
      <w:r w:rsidRPr="00FF720C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="0048415B">
        <w:rPr>
          <w:rFonts w:ascii="Times New Roman" w:hAnsi="Times New Roman" w:cs="Times New Roman"/>
          <w:lang w:val="uk-UA"/>
        </w:rPr>
        <w:t>в Т</w:t>
      </w:r>
      <w:r w:rsidR="0048415B">
        <w:rPr>
          <w:rFonts w:ascii="Times New Roman" w:hAnsi="Times New Roman" w:cs="Times New Roman"/>
        </w:rPr>
        <w:t>Т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r w:rsidR="0048415B">
        <w:rPr>
          <w:rFonts w:ascii="Times New Roman" w:hAnsi="Times New Roman" w:cs="Times New Roman"/>
          <w:lang w:val="en-US"/>
        </w:rPr>
        <w:t>Varus</w:t>
      </w:r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3.2.1. Придбати у торгових </w:t>
      </w:r>
      <w:r w:rsidR="0048415B">
        <w:rPr>
          <w:rFonts w:ascii="Times New Roman" w:hAnsi="Times New Roman" w:cs="Times New Roman"/>
          <w:lang w:val="uk-UA"/>
        </w:rPr>
        <w:t xml:space="preserve">точках </w:t>
      </w:r>
      <w:r w:rsidRPr="00FF720C">
        <w:rPr>
          <w:rFonts w:ascii="Times New Roman" w:hAnsi="Times New Roman" w:cs="Times New Roman"/>
          <w:lang w:val="uk-UA"/>
        </w:rPr>
        <w:t>мережі «</w:t>
      </w:r>
      <w:proofErr w:type="spellStart"/>
      <w:r w:rsidR="0048415B">
        <w:rPr>
          <w:rFonts w:ascii="Times New Roman" w:hAnsi="Times New Roman" w:cs="Times New Roman"/>
          <w:lang w:val="uk-UA"/>
        </w:rPr>
        <w:t>Varus</w:t>
      </w:r>
      <w:bookmarkStart w:id="0" w:name="_GoBack"/>
      <w:bookmarkEnd w:id="0"/>
      <w:proofErr w:type="spellEnd"/>
      <w:r w:rsidR="0048415B">
        <w:rPr>
          <w:rFonts w:ascii="Times New Roman" w:hAnsi="Times New Roman" w:cs="Times New Roman"/>
          <w:lang w:val="uk-UA"/>
        </w:rPr>
        <w:t>» (надалі ТТ</w:t>
      </w:r>
      <w:r w:rsidR="00000138">
        <w:rPr>
          <w:rFonts w:ascii="Times New Roman" w:hAnsi="Times New Roman" w:cs="Times New Roman"/>
          <w:lang w:val="uk-UA"/>
        </w:rPr>
        <w:t>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48415B" w:rsidRPr="0048415B" w:rsidRDefault="0048415B" w:rsidP="0048415B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 купівлю</w:t>
      </w:r>
      <w:r w:rsidRPr="0048415B">
        <w:rPr>
          <w:rFonts w:ascii="Times New Roman" w:hAnsi="Times New Roman" w:cs="Times New Roman"/>
          <w:b/>
          <w:lang w:val="uk-UA"/>
        </w:rPr>
        <w:t xml:space="preserve"> товарів на суму від 199 грн. в мережі магазинів </w:t>
      </w:r>
      <w:proofErr w:type="spellStart"/>
      <w:r w:rsidRPr="0048415B">
        <w:rPr>
          <w:rFonts w:ascii="Times New Roman" w:hAnsi="Times New Roman" w:cs="Times New Roman"/>
          <w:b/>
          <w:lang w:val="uk-UA"/>
        </w:rPr>
        <w:t>Varus</w:t>
      </w:r>
      <w:proofErr w:type="spellEnd"/>
      <w:r w:rsidRPr="0048415B">
        <w:rPr>
          <w:rFonts w:ascii="Times New Roman" w:hAnsi="Times New Roman" w:cs="Times New Roman"/>
          <w:b/>
          <w:lang w:val="uk-UA"/>
        </w:rPr>
        <w:t xml:space="preserve"> покупець отримує можливість придбати 1 фігурку </w:t>
      </w:r>
      <w:proofErr w:type="spellStart"/>
      <w:r w:rsidRPr="0048415B">
        <w:rPr>
          <w:rFonts w:ascii="Times New Roman" w:hAnsi="Times New Roman" w:cs="Times New Roman"/>
          <w:b/>
          <w:lang w:val="uk-UA"/>
        </w:rPr>
        <w:t>Harry</w:t>
      </w:r>
      <w:proofErr w:type="spellEnd"/>
      <w:r w:rsidRPr="0048415B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48415B">
        <w:rPr>
          <w:rFonts w:ascii="Times New Roman" w:hAnsi="Times New Roman" w:cs="Times New Roman"/>
          <w:b/>
          <w:lang w:val="uk-UA"/>
        </w:rPr>
        <w:t>Potter</w:t>
      </w:r>
      <w:proofErr w:type="spellEnd"/>
      <w:r w:rsidRPr="0048415B">
        <w:rPr>
          <w:rFonts w:ascii="Times New Roman" w:hAnsi="Times New Roman" w:cs="Times New Roman"/>
          <w:b/>
          <w:lang w:val="uk-UA"/>
        </w:rPr>
        <w:t xml:space="preserve"> за 1 грн.</w:t>
      </w:r>
    </w:p>
    <w:p w:rsidR="0048415B" w:rsidRPr="0048415B" w:rsidRDefault="0048415B" w:rsidP="0048415B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 будь-яку купівлю</w:t>
      </w:r>
      <w:r w:rsidRPr="0048415B">
        <w:rPr>
          <w:rFonts w:ascii="Times New Roman" w:hAnsi="Times New Roman" w:cs="Times New Roman"/>
          <w:b/>
          <w:lang w:val="uk-UA"/>
        </w:rPr>
        <w:t xml:space="preserve"> акційних позицій ТМ «Наша Ряба» / «Наша Ряба Апетитна» (товарів спонсорів) покупець отримує можливість придбати додаткову 1 фігурку </w:t>
      </w:r>
      <w:proofErr w:type="spellStart"/>
      <w:r w:rsidRPr="0048415B">
        <w:rPr>
          <w:rFonts w:ascii="Times New Roman" w:hAnsi="Times New Roman" w:cs="Times New Roman"/>
          <w:b/>
          <w:lang w:val="uk-UA"/>
        </w:rPr>
        <w:t>Harry</w:t>
      </w:r>
      <w:proofErr w:type="spellEnd"/>
      <w:r w:rsidRPr="0048415B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48415B">
        <w:rPr>
          <w:rFonts w:ascii="Times New Roman" w:hAnsi="Times New Roman" w:cs="Times New Roman"/>
          <w:b/>
          <w:lang w:val="uk-UA"/>
        </w:rPr>
        <w:t>Potter</w:t>
      </w:r>
      <w:proofErr w:type="spellEnd"/>
      <w:r w:rsidRPr="0048415B">
        <w:rPr>
          <w:rFonts w:ascii="Times New Roman" w:hAnsi="Times New Roman" w:cs="Times New Roman"/>
          <w:b/>
          <w:lang w:val="uk-UA"/>
        </w:rPr>
        <w:t xml:space="preserve"> за 1 грн.</w:t>
      </w:r>
    </w:p>
    <w:p w:rsidR="0048415B" w:rsidRPr="0048415B" w:rsidRDefault="0048415B" w:rsidP="0048415B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 w:rsidRPr="0048415B">
        <w:rPr>
          <w:rFonts w:ascii="Times New Roman" w:hAnsi="Times New Roman" w:cs="Times New Roman"/>
          <w:b/>
          <w:lang w:val="uk-UA"/>
        </w:rPr>
        <w:t xml:space="preserve">Розіграш 300 призів з символікою </w:t>
      </w:r>
      <w:proofErr w:type="spellStart"/>
      <w:r w:rsidRPr="0048415B">
        <w:rPr>
          <w:rFonts w:ascii="Times New Roman" w:hAnsi="Times New Roman" w:cs="Times New Roman"/>
          <w:b/>
          <w:lang w:val="uk-UA"/>
        </w:rPr>
        <w:t>Harry</w:t>
      </w:r>
      <w:proofErr w:type="spellEnd"/>
      <w:r w:rsidRPr="0048415B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48415B">
        <w:rPr>
          <w:rFonts w:ascii="Times New Roman" w:hAnsi="Times New Roman" w:cs="Times New Roman"/>
          <w:b/>
          <w:lang w:val="uk-UA"/>
        </w:rPr>
        <w:t>Potter</w:t>
      </w:r>
      <w:proofErr w:type="spellEnd"/>
      <w:r w:rsidRPr="0048415B">
        <w:rPr>
          <w:rFonts w:ascii="Times New Roman" w:hAnsi="Times New Roman" w:cs="Times New Roman"/>
          <w:b/>
          <w:lang w:val="uk-UA"/>
        </w:rPr>
        <w:t xml:space="preserve"> серед учасників, яким попадеться золота фігурка.</w:t>
      </w:r>
    </w:p>
    <w:p w:rsidR="0048415B" w:rsidRDefault="0048415B" w:rsidP="0048415B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 w:rsidRPr="0048415B">
        <w:rPr>
          <w:rFonts w:ascii="Times New Roman" w:hAnsi="Times New Roman" w:cs="Times New Roman"/>
          <w:b/>
          <w:lang w:val="uk-UA"/>
        </w:rPr>
        <w:t xml:space="preserve">Головний розіграш </w:t>
      </w:r>
      <w:proofErr w:type="spellStart"/>
      <w:r w:rsidRPr="0048415B">
        <w:rPr>
          <w:rFonts w:ascii="Times New Roman" w:hAnsi="Times New Roman" w:cs="Times New Roman"/>
          <w:b/>
          <w:lang w:val="uk-UA"/>
        </w:rPr>
        <w:t>суперпризу</w:t>
      </w:r>
      <w:proofErr w:type="spellEnd"/>
      <w:r w:rsidRPr="0048415B">
        <w:rPr>
          <w:rFonts w:ascii="Times New Roman" w:hAnsi="Times New Roman" w:cs="Times New Roman"/>
          <w:b/>
          <w:lang w:val="uk-UA"/>
        </w:rPr>
        <w:t xml:space="preserve"> - сімейні вихідні в студії </w:t>
      </w:r>
      <w:proofErr w:type="spellStart"/>
      <w:r w:rsidRPr="0048415B">
        <w:rPr>
          <w:rFonts w:ascii="Times New Roman" w:hAnsi="Times New Roman" w:cs="Times New Roman"/>
          <w:b/>
          <w:lang w:val="uk-UA"/>
        </w:rPr>
        <w:t>Warner</w:t>
      </w:r>
      <w:proofErr w:type="spellEnd"/>
      <w:r w:rsidRPr="0048415B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48415B">
        <w:rPr>
          <w:rFonts w:ascii="Times New Roman" w:hAnsi="Times New Roman" w:cs="Times New Roman"/>
          <w:b/>
          <w:lang w:val="uk-UA"/>
        </w:rPr>
        <w:t>Bros</w:t>
      </w:r>
      <w:proofErr w:type="spellEnd"/>
      <w:r w:rsidRPr="0048415B">
        <w:rPr>
          <w:rFonts w:ascii="Times New Roman" w:hAnsi="Times New Roman" w:cs="Times New Roman"/>
          <w:b/>
          <w:lang w:val="uk-UA"/>
        </w:rPr>
        <w:t>. в м Лондон</w:t>
      </w:r>
    </w:p>
    <w:p w:rsidR="006F5C85" w:rsidRPr="00FF720C" w:rsidRDefault="006F5C85" w:rsidP="0048415B">
      <w:pPr>
        <w:pStyle w:val="a3"/>
        <w:ind w:left="-284" w:right="-1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ТМ «Наша Ряба» (постачальника П</w:t>
      </w:r>
      <w:r w:rsidR="00904F3E" w:rsidRPr="00FF720C">
        <w:rPr>
          <w:rFonts w:ascii="Times New Roman" w:hAnsi="Times New Roman" w:cs="Times New Roman"/>
          <w:lang w:val="uk-UA"/>
        </w:rPr>
        <w:t>р</w:t>
      </w:r>
      <w:r w:rsidRPr="00FF720C">
        <w:rPr>
          <w:rFonts w:ascii="Times New Roman" w:hAnsi="Times New Roman" w:cs="Times New Roman"/>
          <w:lang w:val="uk-UA"/>
        </w:rPr>
        <w:t xml:space="preserve">АТ «МХП») 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кількість разів, 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904F3E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5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48415B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7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FF720C">
        <w:rPr>
          <w:rFonts w:ascii="Times New Roman" w:eastAsia="Times New Roman" w:hAnsi="Times New Roman" w:cs="Times New Roman"/>
          <w:b/>
          <w:bCs/>
          <w:lang w:val="uk-UA" w:eastAsia="uk-UA"/>
        </w:rPr>
        <w:t>ФАСОВАНА ПРОДУКЦІЯ</w:t>
      </w:r>
      <w:r w:rsidR="00AA04C4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:rsidR="00AA04C4" w:rsidRDefault="00AA04C4" w:rsidP="006F5C85">
      <w:pPr>
        <w:pStyle w:val="a3"/>
        <w:rPr>
          <w:rFonts w:ascii="Times New Roman" w:eastAsia="Times New Roman" w:hAnsi="Times New Roman" w:cs="Times New Roman"/>
          <w:lang w:val="uk-UA" w:eastAsia="uk-UA"/>
        </w:rPr>
      </w:pPr>
    </w:p>
    <w:tbl>
      <w:tblPr>
        <w:tblW w:w="9477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559"/>
        <w:gridCol w:w="7078"/>
      </w:tblGrid>
      <w:tr w:rsidR="000B5A42" w:rsidRPr="000B5A42" w:rsidTr="000B5A42">
        <w:trPr>
          <w:trHeight w:val="450"/>
        </w:trPr>
        <w:tc>
          <w:tcPr>
            <w:tcW w:w="840" w:type="dxa"/>
            <w:shd w:val="clear" w:color="auto" w:fill="D9D9D9"/>
          </w:tcPr>
          <w:p w:rsidR="000B5A42" w:rsidRPr="000B5A42" w:rsidRDefault="000B5A42" w:rsidP="00AE454D">
            <w:pPr>
              <w:pStyle w:val="a3"/>
              <w:ind w:firstLine="12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5A42">
              <w:rPr>
                <w:rFonts w:ascii="Times New Roman" w:hAnsi="Times New Roman" w:cs="Times New Roman"/>
                <w:b/>
              </w:rPr>
              <w:t xml:space="preserve">№ </w:t>
            </w:r>
            <w:r w:rsidRPr="000B5A42">
              <w:rPr>
                <w:rFonts w:ascii="Times New Roman" w:hAnsi="Times New Roman" w:cs="Times New Roman"/>
                <w:b/>
                <w:lang w:val="uk-UA"/>
              </w:rPr>
              <w:t>хвилі</w:t>
            </w:r>
          </w:p>
        </w:tc>
        <w:tc>
          <w:tcPr>
            <w:tcW w:w="1559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A42" w:rsidRPr="000B5A42" w:rsidRDefault="000B5A42" w:rsidP="00AE454D">
            <w:pPr>
              <w:pStyle w:val="a3"/>
              <w:ind w:firstLin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5A42">
              <w:rPr>
                <w:rFonts w:ascii="Times New Roman" w:hAnsi="Times New Roman" w:cs="Times New Roman"/>
                <w:b/>
              </w:rPr>
              <w:t>Пері</w:t>
            </w:r>
            <w:r w:rsidRPr="000B5A42">
              <w:rPr>
                <w:rFonts w:ascii="Times New Roman" w:hAnsi="Times New Roman" w:cs="Times New Roman"/>
                <w:b/>
              </w:rPr>
              <w:t>од</w:t>
            </w:r>
            <w:proofErr w:type="spellEnd"/>
          </w:p>
        </w:tc>
        <w:tc>
          <w:tcPr>
            <w:tcW w:w="7078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A42" w:rsidRPr="000B5A42" w:rsidRDefault="000B5A42" w:rsidP="00AE454D">
            <w:pPr>
              <w:pStyle w:val="a3"/>
              <w:ind w:right="2279" w:firstLine="56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5A42">
              <w:rPr>
                <w:rFonts w:ascii="Times New Roman" w:hAnsi="Times New Roman" w:cs="Times New Roman"/>
                <w:b/>
                <w:lang w:val="uk-UA"/>
              </w:rPr>
              <w:t>Акційні позиції</w:t>
            </w:r>
          </w:p>
        </w:tc>
      </w:tr>
      <w:tr w:rsidR="000B5A42" w:rsidRPr="000B5A42" w:rsidTr="000B5A42">
        <w:trPr>
          <w:trHeight w:val="1556"/>
        </w:trPr>
        <w:tc>
          <w:tcPr>
            <w:tcW w:w="840" w:type="dxa"/>
            <w:vAlign w:val="center"/>
          </w:tcPr>
          <w:p w:rsidR="000B5A42" w:rsidRPr="000B5A42" w:rsidRDefault="000B5A42" w:rsidP="00AE454D">
            <w:pPr>
              <w:pStyle w:val="a3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0B5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A42" w:rsidRPr="000B5A42" w:rsidRDefault="000B5A42" w:rsidP="00AE454D">
            <w:pPr>
              <w:pStyle w:val="a3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0B5A42">
              <w:rPr>
                <w:rFonts w:ascii="Times New Roman" w:hAnsi="Times New Roman" w:cs="Times New Roman"/>
              </w:rPr>
              <w:t>15.11.19 – 29.11.19</w:t>
            </w:r>
          </w:p>
        </w:tc>
        <w:tc>
          <w:tcPr>
            <w:tcW w:w="7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A42" w:rsidRPr="000B5A42" w:rsidRDefault="000B5A42" w:rsidP="00AE454D">
            <w:pPr>
              <w:pStyle w:val="a3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0B5A42">
              <w:rPr>
                <w:rFonts w:ascii="Times New Roman" w:hAnsi="Times New Roman" w:cs="Times New Roman"/>
              </w:rPr>
              <w:t>Гомілка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кур-</w:t>
            </w:r>
            <w:proofErr w:type="spellStart"/>
            <w:r w:rsidRPr="000B5A42">
              <w:rPr>
                <w:rFonts w:ascii="Times New Roman" w:hAnsi="Times New Roman" w:cs="Times New Roman"/>
              </w:rPr>
              <w:t>бр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н/ф </w:t>
            </w:r>
            <w:proofErr w:type="spellStart"/>
            <w:r w:rsidRPr="000B5A42">
              <w:rPr>
                <w:rFonts w:ascii="Times New Roman" w:hAnsi="Times New Roman" w:cs="Times New Roman"/>
              </w:rPr>
              <w:t>охол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(п/л ~ 0,6 кг, п/я ~ 9,6 кг, Наша Ряба)</w:t>
            </w:r>
          </w:p>
          <w:p w:rsidR="000B5A42" w:rsidRPr="000B5A42" w:rsidRDefault="000B5A42" w:rsidP="00AE454D">
            <w:pPr>
              <w:pStyle w:val="a3"/>
              <w:ind w:left="38"/>
              <w:rPr>
                <w:rFonts w:ascii="Times New Roman" w:hAnsi="Times New Roman" w:cs="Times New Roman"/>
              </w:rPr>
            </w:pPr>
            <w:r w:rsidRPr="000B5A42">
              <w:rPr>
                <w:rFonts w:ascii="Times New Roman" w:hAnsi="Times New Roman" w:cs="Times New Roman"/>
              </w:rPr>
              <w:t>Стегно кур-</w:t>
            </w:r>
            <w:proofErr w:type="spellStart"/>
            <w:r w:rsidRPr="000B5A42">
              <w:rPr>
                <w:rFonts w:ascii="Times New Roman" w:hAnsi="Times New Roman" w:cs="Times New Roman"/>
              </w:rPr>
              <w:t>бр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н/ф </w:t>
            </w:r>
            <w:proofErr w:type="spellStart"/>
            <w:r w:rsidRPr="000B5A42">
              <w:rPr>
                <w:rFonts w:ascii="Times New Roman" w:hAnsi="Times New Roman" w:cs="Times New Roman"/>
              </w:rPr>
              <w:t>охол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(п/л ~ 0,6 кг, п/я ~ 9,6 кг, Наша Ряба)</w:t>
            </w:r>
          </w:p>
          <w:p w:rsidR="000B5A42" w:rsidRPr="000B5A42" w:rsidRDefault="000B5A42" w:rsidP="00AE454D">
            <w:pPr>
              <w:pStyle w:val="a3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0B5A42">
              <w:rPr>
                <w:rFonts w:ascii="Times New Roman" w:hAnsi="Times New Roman" w:cs="Times New Roman"/>
              </w:rPr>
              <w:t>Філе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стегна кур-</w:t>
            </w:r>
            <w:proofErr w:type="spellStart"/>
            <w:r w:rsidRPr="000B5A42">
              <w:rPr>
                <w:rFonts w:ascii="Times New Roman" w:hAnsi="Times New Roman" w:cs="Times New Roman"/>
              </w:rPr>
              <w:t>бр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н/ф </w:t>
            </w:r>
            <w:proofErr w:type="spellStart"/>
            <w:r w:rsidRPr="000B5A42">
              <w:rPr>
                <w:rFonts w:ascii="Times New Roman" w:hAnsi="Times New Roman" w:cs="Times New Roman"/>
              </w:rPr>
              <w:t>охол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(п/л ~ 0,6 кг, п/я ~ 9,6 кг, Наша Ряба)</w:t>
            </w:r>
          </w:p>
          <w:p w:rsidR="000B5A42" w:rsidRPr="000B5A42" w:rsidRDefault="000B5A42" w:rsidP="00AE454D">
            <w:pPr>
              <w:pStyle w:val="a3"/>
              <w:ind w:left="38"/>
              <w:rPr>
                <w:rFonts w:ascii="Times New Roman" w:hAnsi="Times New Roman" w:cs="Times New Roman"/>
              </w:rPr>
            </w:pPr>
            <w:r w:rsidRPr="000B5A42">
              <w:rPr>
                <w:rFonts w:ascii="Times New Roman" w:hAnsi="Times New Roman" w:cs="Times New Roman"/>
              </w:rPr>
              <w:t>Тушка кур-</w:t>
            </w:r>
            <w:proofErr w:type="spellStart"/>
            <w:r w:rsidRPr="000B5A42">
              <w:rPr>
                <w:rFonts w:ascii="Times New Roman" w:hAnsi="Times New Roman" w:cs="Times New Roman"/>
              </w:rPr>
              <w:t>бр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, н/ф </w:t>
            </w:r>
            <w:proofErr w:type="spellStart"/>
            <w:r w:rsidRPr="000B5A42">
              <w:rPr>
                <w:rFonts w:ascii="Times New Roman" w:hAnsi="Times New Roman" w:cs="Times New Roman"/>
              </w:rPr>
              <w:t>охол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(фас </w:t>
            </w:r>
            <w:proofErr w:type="spellStart"/>
            <w:r w:rsidRPr="000B5A42">
              <w:rPr>
                <w:rFonts w:ascii="Times New Roman" w:hAnsi="Times New Roman" w:cs="Times New Roman"/>
              </w:rPr>
              <w:t>вак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1шт, ~15кг)</w:t>
            </w:r>
          </w:p>
          <w:p w:rsidR="000B5A42" w:rsidRPr="000B5A42" w:rsidRDefault="000B5A42" w:rsidP="00AE454D">
            <w:pPr>
              <w:pStyle w:val="a3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0B5A42">
              <w:rPr>
                <w:rFonts w:ascii="Times New Roman" w:hAnsi="Times New Roman" w:cs="Times New Roman"/>
              </w:rPr>
              <w:t>Печінка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кур-</w:t>
            </w:r>
            <w:proofErr w:type="spellStart"/>
            <w:r w:rsidRPr="000B5A42">
              <w:rPr>
                <w:rFonts w:ascii="Times New Roman" w:hAnsi="Times New Roman" w:cs="Times New Roman"/>
              </w:rPr>
              <w:t>бр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A42">
              <w:rPr>
                <w:rFonts w:ascii="Times New Roman" w:hAnsi="Times New Roman" w:cs="Times New Roman"/>
              </w:rPr>
              <w:t>охол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5A42">
              <w:rPr>
                <w:rFonts w:ascii="Times New Roman" w:hAnsi="Times New Roman" w:cs="Times New Roman"/>
              </w:rPr>
              <w:t>вак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0,65 кг, п/я 15,6 кг, Наша Ряба)</w:t>
            </w:r>
          </w:p>
        </w:tc>
      </w:tr>
      <w:tr w:rsidR="000B5A42" w:rsidRPr="000B5A42" w:rsidTr="000B5A42">
        <w:trPr>
          <w:trHeight w:val="1549"/>
        </w:trPr>
        <w:tc>
          <w:tcPr>
            <w:tcW w:w="840" w:type="dxa"/>
            <w:vAlign w:val="center"/>
          </w:tcPr>
          <w:p w:rsidR="000B5A42" w:rsidRPr="000B5A42" w:rsidRDefault="000B5A42" w:rsidP="00AE454D">
            <w:pPr>
              <w:pStyle w:val="a3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0B5A4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A42" w:rsidRPr="000B5A42" w:rsidRDefault="000B5A42" w:rsidP="00AE454D">
            <w:pPr>
              <w:pStyle w:val="a3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0B5A42">
              <w:rPr>
                <w:rFonts w:ascii="Times New Roman" w:hAnsi="Times New Roman" w:cs="Times New Roman"/>
              </w:rPr>
              <w:t>30.</w:t>
            </w:r>
            <w:r w:rsidRPr="000B5A42">
              <w:rPr>
                <w:rFonts w:ascii="Times New Roman" w:hAnsi="Times New Roman" w:cs="Times New Roman"/>
                <w:lang w:val="uk-UA"/>
              </w:rPr>
              <w:t>1</w:t>
            </w:r>
            <w:r w:rsidRPr="000B5A42">
              <w:rPr>
                <w:rFonts w:ascii="Times New Roman" w:hAnsi="Times New Roman" w:cs="Times New Roman"/>
              </w:rPr>
              <w:t>1.19 – 14.</w:t>
            </w:r>
            <w:r w:rsidRPr="000B5A42">
              <w:rPr>
                <w:rFonts w:ascii="Times New Roman" w:hAnsi="Times New Roman" w:cs="Times New Roman"/>
                <w:lang w:val="uk-UA"/>
              </w:rPr>
              <w:t>1</w:t>
            </w:r>
            <w:r w:rsidRPr="000B5A42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7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A42" w:rsidRPr="000B5A42" w:rsidRDefault="000B5A42" w:rsidP="00AE454D">
            <w:pPr>
              <w:pStyle w:val="a3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0B5A42">
              <w:rPr>
                <w:rFonts w:ascii="Times New Roman" w:hAnsi="Times New Roman" w:cs="Times New Roman"/>
              </w:rPr>
              <w:t>Крило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(плеч част) кур-</w:t>
            </w:r>
            <w:proofErr w:type="spellStart"/>
            <w:r w:rsidRPr="000B5A42">
              <w:rPr>
                <w:rFonts w:ascii="Times New Roman" w:hAnsi="Times New Roman" w:cs="Times New Roman"/>
              </w:rPr>
              <w:t>бр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н/ф </w:t>
            </w:r>
            <w:proofErr w:type="spellStart"/>
            <w:r w:rsidRPr="000B5A42">
              <w:rPr>
                <w:rFonts w:ascii="Times New Roman" w:hAnsi="Times New Roman" w:cs="Times New Roman"/>
              </w:rPr>
              <w:t>охол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(п/л ~ 0,6 кг, п/я ~ 9,6 кг, Наша Ряба)</w:t>
            </w:r>
          </w:p>
          <w:p w:rsidR="000B5A42" w:rsidRPr="000B5A42" w:rsidRDefault="000B5A42" w:rsidP="00AE454D">
            <w:pPr>
              <w:pStyle w:val="a3"/>
              <w:ind w:left="38"/>
              <w:rPr>
                <w:rFonts w:ascii="Times New Roman" w:hAnsi="Times New Roman" w:cs="Times New Roman"/>
              </w:rPr>
            </w:pPr>
            <w:r w:rsidRPr="000B5A42">
              <w:rPr>
                <w:rFonts w:ascii="Times New Roman" w:hAnsi="Times New Roman" w:cs="Times New Roman"/>
              </w:rPr>
              <w:t xml:space="preserve">Четвертина </w:t>
            </w:r>
            <w:proofErr w:type="spellStart"/>
            <w:r w:rsidRPr="000B5A42">
              <w:rPr>
                <w:rFonts w:ascii="Times New Roman" w:hAnsi="Times New Roman" w:cs="Times New Roman"/>
              </w:rPr>
              <w:t>задня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кур-</w:t>
            </w:r>
            <w:proofErr w:type="spellStart"/>
            <w:r w:rsidRPr="000B5A42">
              <w:rPr>
                <w:rFonts w:ascii="Times New Roman" w:hAnsi="Times New Roman" w:cs="Times New Roman"/>
              </w:rPr>
              <w:t>бр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н/ф </w:t>
            </w:r>
            <w:proofErr w:type="spellStart"/>
            <w:r w:rsidRPr="000B5A42">
              <w:rPr>
                <w:rFonts w:ascii="Times New Roman" w:hAnsi="Times New Roman" w:cs="Times New Roman"/>
              </w:rPr>
              <w:t>охол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(п/л ~ 1,1 кг, п/я ~ 8,8 кг, Наша Ряба)</w:t>
            </w:r>
          </w:p>
          <w:p w:rsidR="000B5A42" w:rsidRPr="000B5A42" w:rsidRDefault="000B5A42" w:rsidP="00AE454D">
            <w:pPr>
              <w:pStyle w:val="a3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0B5A42">
              <w:rPr>
                <w:rFonts w:ascii="Times New Roman" w:hAnsi="Times New Roman" w:cs="Times New Roman"/>
              </w:rPr>
              <w:t>Філе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стегна кур-</w:t>
            </w:r>
            <w:proofErr w:type="spellStart"/>
            <w:r w:rsidRPr="000B5A42">
              <w:rPr>
                <w:rFonts w:ascii="Times New Roman" w:hAnsi="Times New Roman" w:cs="Times New Roman"/>
              </w:rPr>
              <w:t>бр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н/ф </w:t>
            </w:r>
            <w:proofErr w:type="spellStart"/>
            <w:r w:rsidRPr="000B5A42">
              <w:rPr>
                <w:rFonts w:ascii="Times New Roman" w:hAnsi="Times New Roman" w:cs="Times New Roman"/>
              </w:rPr>
              <w:t>охол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(п/л ~ 0,6 кг, п/я ~ 9,6 кг, Наша Ряба)</w:t>
            </w:r>
          </w:p>
          <w:p w:rsidR="000B5A42" w:rsidRPr="000B5A42" w:rsidRDefault="000B5A42" w:rsidP="00AE454D">
            <w:pPr>
              <w:pStyle w:val="a3"/>
              <w:ind w:left="38"/>
              <w:rPr>
                <w:rFonts w:ascii="Times New Roman" w:hAnsi="Times New Roman" w:cs="Times New Roman"/>
              </w:rPr>
            </w:pPr>
            <w:r w:rsidRPr="000B5A42">
              <w:rPr>
                <w:rFonts w:ascii="Times New Roman" w:hAnsi="Times New Roman" w:cs="Times New Roman"/>
              </w:rPr>
              <w:t>Тушка «</w:t>
            </w:r>
            <w:proofErr w:type="spellStart"/>
            <w:r w:rsidRPr="000B5A42">
              <w:rPr>
                <w:rFonts w:ascii="Times New Roman" w:hAnsi="Times New Roman" w:cs="Times New Roman"/>
              </w:rPr>
              <w:t>Святкова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» </w:t>
            </w:r>
          </w:p>
          <w:p w:rsidR="000B5A42" w:rsidRPr="000B5A42" w:rsidRDefault="000B5A42" w:rsidP="00AE454D">
            <w:pPr>
              <w:pStyle w:val="a3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0B5A42">
              <w:rPr>
                <w:rFonts w:ascii="Times New Roman" w:hAnsi="Times New Roman" w:cs="Times New Roman"/>
              </w:rPr>
              <w:t>Шлунок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A42">
              <w:rPr>
                <w:rFonts w:ascii="Times New Roman" w:hAnsi="Times New Roman" w:cs="Times New Roman"/>
              </w:rPr>
              <w:t>м'язов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кур-</w:t>
            </w:r>
            <w:proofErr w:type="spellStart"/>
            <w:r w:rsidRPr="000B5A42">
              <w:rPr>
                <w:rFonts w:ascii="Times New Roman" w:hAnsi="Times New Roman" w:cs="Times New Roman"/>
              </w:rPr>
              <w:t>бр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A42">
              <w:rPr>
                <w:rFonts w:ascii="Times New Roman" w:hAnsi="Times New Roman" w:cs="Times New Roman"/>
              </w:rPr>
              <w:t>охол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5A42">
              <w:rPr>
                <w:rFonts w:ascii="Times New Roman" w:hAnsi="Times New Roman" w:cs="Times New Roman"/>
              </w:rPr>
              <w:t>вак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0,65 кг, п/я 15,6 кг, Наша Ряба)</w:t>
            </w:r>
          </w:p>
        </w:tc>
      </w:tr>
      <w:tr w:rsidR="000B5A42" w:rsidRPr="000B5A42" w:rsidTr="000B5A42">
        <w:trPr>
          <w:trHeight w:val="1543"/>
        </w:trPr>
        <w:tc>
          <w:tcPr>
            <w:tcW w:w="840" w:type="dxa"/>
            <w:vAlign w:val="center"/>
          </w:tcPr>
          <w:p w:rsidR="000B5A42" w:rsidRPr="000B5A42" w:rsidRDefault="000B5A42" w:rsidP="00AE454D">
            <w:pPr>
              <w:pStyle w:val="a3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0B5A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A42" w:rsidRPr="000B5A42" w:rsidRDefault="000B5A42" w:rsidP="00AE454D">
            <w:pPr>
              <w:pStyle w:val="a3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0B5A42">
              <w:rPr>
                <w:rFonts w:ascii="Times New Roman" w:hAnsi="Times New Roman" w:cs="Times New Roman"/>
              </w:rPr>
              <w:t xml:space="preserve">15.12.19 – </w:t>
            </w:r>
            <w:r w:rsidRPr="000B5A42">
              <w:rPr>
                <w:rFonts w:ascii="Times New Roman" w:hAnsi="Times New Roman" w:cs="Times New Roman"/>
                <w:lang w:val="uk-UA"/>
              </w:rPr>
              <w:t>28</w:t>
            </w:r>
            <w:r w:rsidRPr="000B5A42">
              <w:rPr>
                <w:rFonts w:ascii="Times New Roman" w:hAnsi="Times New Roman" w:cs="Times New Roman"/>
              </w:rPr>
              <w:t>.12.19</w:t>
            </w:r>
          </w:p>
        </w:tc>
        <w:tc>
          <w:tcPr>
            <w:tcW w:w="7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A42" w:rsidRPr="000B5A42" w:rsidRDefault="000B5A42" w:rsidP="00AE454D">
            <w:pPr>
              <w:pStyle w:val="a3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0B5A42">
              <w:rPr>
                <w:rFonts w:ascii="Times New Roman" w:hAnsi="Times New Roman" w:cs="Times New Roman"/>
              </w:rPr>
              <w:t>Крило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кур-</w:t>
            </w:r>
            <w:proofErr w:type="spellStart"/>
            <w:r w:rsidRPr="000B5A42">
              <w:rPr>
                <w:rFonts w:ascii="Times New Roman" w:hAnsi="Times New Roman" w:cs="Times New Roman"/>
              </w:rPr>
              <w:t>бр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н/ф </w:t>
            </w:r>
            <w:proofErr w:type="spellStart"/>
            <w:r w:rsidRPr="000B5A42">
              <w:rPr>
                <w:rFonts w:ascii="Times New Roman" w:hAnsi="Times New Roman" w:cs="Times New Roman"/>
              </w:rPr>
              <w:t>охол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(п/л ~ 0,6 кг, п/я ~ 9,6 кг, Наша Ряба)</w:t>
            </w:r>
          </w:p>
          <w:p w:rsidR="000B5A42" w:rsidRPr="000B5A42" w:rsidRDefault="000B5A42" w:rsidP="00AE454D">
            <w:pPr>
              <w:pStyle w:val="a3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0B5A42">
              <w:rPr>
                <w:rFonts w:ascii="Times New Roman" w:hAnsi="Times New Roman" w:cs="Times New Roman"/>
              </w:rPr>
              <w:t>Філе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кур-</w:t>
            </w:r>
            <w:proofErr w:type="spellStart"/>
            <w:r w:rsidRPr="000B5A42">
              <w:rPr>
                <w:rFonts w:ascii="Times New Roman" w:hAnsi="Times New Roman" w:cs="Times New Roman"/>
              </w:rPr>
              <w:t>бр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н/ф </w:t>
            </w:r>
            <w:proofErr w:type="spellStart"/>
            <w:r w:rsidRPr="000B5A42">
              <w:rPr>
                <w:rFonts w:ascii="Times New Roman" w:hAnsi="Times New Roman" w:cs="Times New Roman"/>
              </w:rPr>
              <w:t>охол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(п/л ~ 0,6 кг, п/я ~ 9,6 кг, Наша Ряба)</w:t>
            </w:r>
          </w:p>
          <w:p w:rsidR="000B5A42" w:rsidRPr="000B5A42" w:rsidRDefault="000B5A42" w:rsidP="00AE454D">
            <w:pPr>
              <w:pStyle w:val="a3"/>
              <w:ind w:left="38"/>
              <w:rPr>
                <w:rFonts w:ascii="Times New Roman" w:hAnsi="Times New Roman" w:cs="Times New Roman"/>
              </w:rPr>
            </w:pPr>
            <w:r w:rsidRPr="000B5A42">
              <w:rPr>
                <w:rFonts w:ascii="Times New Roman" w:hAnsi="Times New Roman" w:cs="Times New Roman"/>
              </w:rPr>
              <w:t>Стегна "Айдахо" кур-</w:t>
            </w:r>
            <w:proofErr w:type="spellStart"/>
            <w:r w:rsidRPr="000B5A42">
              <w:rPr>
                <w:rFonts w:ascii="Times New Roman" w:hAnsi="Times New Roman" w:cs="Times New Roman"/>
              </w:rPr>
              <w:t>бр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, н/ф </w:t>
            </w:r>
            <w:proofErr w:type="spellStart"/>
            <w:r w:rsidRPr="000B5A42">
              <w:rPr>
                <w:rFonts w:ascii="Times New Roman" w:hAnsi="Times New Roman" w:cs="Times New Roman"/>
              </w:rPr>
              <w:t>кулін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A42">
              <w:rPr>
                <w:rFonts w:ascii="Times New Roman" w:hAnsi="Times New Roman" w:cs="Times New Roman"/>
              </w:rPr>
              <w:t>охол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(вакуум ~1,0 кг)</w:t>
            </w:r>
          </w:p>
          <w:p w:rsidR="000B5A42" w:rsidRPr="000B5A42" w:rsidRDefault="000B5A42" w:rsidP="00AE454D">
            <w:pPr>
              <w:pStyle w:val="a3"/>
              <w:ind w:left="38"/>
              <w:rPr>
                <w:rFonts w:ascii="Times New Roman" w:hAnsi="Times New Roman" w:cs="Times New Roman"/>
              </w:rPr>
            </w:pPr>
            <w:r w:rsidRPr="000B5A42">
              <w:rPr>
                <w:rFonts w:ascii="Times New Roman" w:hAnsi="Times New Roman" w:cs="Times New Roman"/>
              </w:rPr>
              <w:t>Тушка «</w:t>
            </w:r>
            <w:proofErr w:type="spellStart"/>
            <w:r w:rsidRPr="000B5A42">
              <w:rPr>
                <w:rFonts w:ascii="Times New Roman" w:hAnsi="Times New Roman" w:cs="Times New Roman"/>
              </w:rPr>
              <w:t>Святкова</w:t>
            </w:r>
            <w:proofErr w:type="spellEnd"/>
            <w:r w:rsidRPr="000B5A42">
              <w:rPr>
                <w:rFonts w:ascii="Times New Roman" w:hAnsi="Times New Roman" w:cs="Times New Roman"/>
              </w:rPr>
              <w:t>»</w:t>
            </w:r>
          </w:p>
          <w:p w:rsidR="000B5A42" w:rsidRPr="000B5A42" w:rsidRDefault="000B5A42" w:rsidP="00AE454D">
            <w:pPr>
              <w:pStyle w:val="a3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0B5A42">
              <w:rPr>
                <w:rFonts w:ascii="Times New Roman" w:hAnsi="Times New Roman" w:cs="Times New Roman"/>
              </w:rPr>
              <w:t>Печінка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кур-</w:t>
            </w:r>
            <w:proofErr w:type="spellStart"/>
            <w:r w:rsidRPr="000B5A42">
              <w:rPr>
                <w:rFonts w:ascii="Times New Roman" w:hAnsi="Times New Roman" w:cs="Times New Roman"/>
              </w:rPr>
              <w:t>бр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A42">
              <w:rPr>
                <w:rFonts w:ascii="Times New Roman" w:hAnsi="Times New Roman" w:cs="Times New Roman"/>
              </w:rPr>
              <w:t>охол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5A42">
              <w:rPr>
                <w:rFonts w:ascii="Times New Roman" w:hAnsi="Times New Roman" w:cs="Times New Roman"/>
              </w:rPr>
              <w:t>вак</w:t>
            </w:r>
            <w:proofErr w:type="spellEnd"/>
            <w:r w:rsidRPr="000B5A42">
              <w:rPr>
                <w:rFonts w:ascii="Times New Roman" w:hAnsi="Times New Roman" w:cs="Times New Roman"/>
              </w:rPr>
              <w:t xml:space="preserve"> 0,65 кг, п/я 15,6 кг, Наша Ряба)</w:t>
            </w:r>
          </w:p>
        </w:tc>
      </w:tr>
    </w:tbl>
    <w:p w:rsidR="000B5A42" w:rsidRPr="00AA04C4" w:rsidRDefault="000B5A42" w:rsidP="006F5C85">
      <w:pPr>
        <w:pStyle w:val="a3"/>
        <w:rPr>
          <w:rFonts w:ascii="Times New Roman" w:eastAsia="Times New Roman" w:hAnsi="Times New Roman" w:cs="Times New Roman"/>
          <w:lang w:val="uk-UA" w:eastAsia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1F476B" w:rsidRPr="00FF720C">
        <w:rPr>
          <w:rFonts w:ascii="Times New Roman" w:hAnsi="Times New Roman" w:cs="Times New Roman"/>
          <w:b/>
          <w:lang w:val="uk-UA"/>
        </w:rPr>
        <w:t>Подарунок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1F476B" w:rsidRPr="00FF720C">
        <w:rPr>
          <w:rFonts w:ascii="Times New Roman" w:hAnsi="Times New Roman" w:cs="Times New Roman"/>
          <w:lang w:val="uk-UA"/>
        </w:rPr>
        <w:t>го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1F476B" w:rsidRPr="00FF720C">
        <w:rPr>
          <w:rFonts w:ascii="Times New Roman" w:hAnsi="Times New Roman" w:cs="Times New Roman"/>
          <w:lang w:val="uk-UA"/>
        </w:rPr>
        <w:t>йного</w:t>
      </w:r>
      <w:r w:rsidR="006F5C85"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="006F5C85" w:rsidRPr="00FF720C">
        <w:rPr>
          <w:rFonts w:ascii="Times New Roman" w:hAnsi="Times New Roman" w:cs="Times New Roman"/>
          <w:lang w:val="uk-UA"/>
        </w:rPr>
        <w:t xml:space="preserve"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 </w:t>
      </w:r>
      <w:r w:rsidR="001F476B" w:rsidRPr="00FF720C">
        <w:rPr>
          <w:rFonts w:ascii="Times New Roman" w:hAnsi="Times New Roman" w:cs="Times New Roman"/>
          <w:lang w:val="uk-UA"/>
        </w:rPr>
        <w:t>подарунків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</w:t>
      </w:r>
      <w:r w:rsidRPr="00FF720C">
        <w:rPr>
          <w:rFonts w:ascii="Times New Roman" w:hAnsi="Times New Roman" w:cs="Times New Roman"/>
          <w:lang w:val="uk-UA"/>
        </w:rPr>
        <w:lastRenderedPageBreak/>
        <w:t>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39189F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7A2E"/>
    <w:multiLevelType w:val="hybridMultilevel"/>
    <w:tmpl w:val="114C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0B5A42"/>
    <w:rsid w:val="001655BE"/>
    <w:rsid w:val="001F476B"/>
    <w:rsid w:val="002D26E9"/>
    <w:rsid w:val="002F3486"/>
    <w:rsid w:val="00303AF6"/>
    <w:rsid w:val="00436003"/>
    <w:rsid w:val="0048415B"/>
    <w:rsid w:val="00580C37"/>
    <w:rsid w:val="005936AA"/>
    <w:rsid w:val="006F5C85"/>
    <w:rsid w:val="0089441E"/>
    <w:rsid w:val="008A389A"/>
    <w:rsid w:val="00904F3E"/>
    <w:rsid w:val="00A37E06"/>
    <w:rsid w:val="00A763C6"/>
    <w:rsid w:val="00AA04C4"/>
    <w:rsid w:val="00B83984"/>
    <w:rsid w:val="00BA0478"/>
    <w:rsid w:val="00C37E04"/>
    <w:rsid w:val="00D346E2"/>
    <w:rsid w:val="00E16BA3"/>
    <w:rsid w:val="00E655A0"/>
    <w:rsid w:val="00EF2624"/>
    <w:rsid w:val="00F62053"/>
    <w:rsid w:val="00F90E64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F7F5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ab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19</cp:revision>
  <dcterms:created xsi:type="dcterms:W3CDTF">2018-07-02T06:47:00Z</dcterms:created>
  <dcterms:modified xsi:type="dcterms:W3CDTF">2019-11-15T09:29:00Z</dcterms:modified>
</cp:coreProperties>
</file>